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1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32"/>
        <w:gridCol w:w="5040"/>
        <w:gridCol w:w="1890"/>
        <w:gridCol w:w="5148"/>
      </w:tblGrid>
      <w:tr w:rsidR="007068C5" w:rsidTr="007238D0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DD" w:rsidRPr="00C138C3" w:rsidRDefault="000C56DD" w:rsidP="00C138C3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411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D551B" w:rsidRPr="00B25EA2" w:rsidRDefault="009D551B" w:rsidP="007238D0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25EA2">
              <w:rPr>
                <w:rFonts w:asciiTheme="minorHAnsi" w:hAnsiTheme="minorHAnsi"/>
                <w:sz w:val="28"/>
                <w:szCs w:val="28"/>
              </w:rPr>
              <w:t>Health, Safety, Security, Environment Project Management System</w:t>
            </w:r>
            <w:r w:rsidR="00E90380">
              <w:rPr>
                <w:rFonts w:asciiTheme="minorHAnsi" w:hAnsiTheme="minorHAnsi"/>
                <w:sz w:val="28"/>
                <w:szCs w:val="28"/>
              </w:rPr>
              <w:t xml:space="preserve">        </w:t>
            </w:r>
          </w:p>
          <w:p w:rsidR="000C56DD" w:rsidRPr="00C138C3" w:rsidRDefault="009D551B" w:rsidP="007238D0">
            <w:pPr>
              <w:jc w:val="both"/>
              <w:rPr>
                <w:rFonts w:asciiTheme="minorHAnsi" w:hAnsiTheme="minorHAnsi"/>
              </w:rPr>
            </w:pPr>
            <w:r w:rsidRPr="00B25EA2">
              <w:rPr>
                <w:rFonts w:asciiTheme="minorHAnsi" w:hAnsiTheme="minorHAnsi"/>
                <w:sz w:val="28"/>
                <w:szCs w:val="28"/>
              </w:rPr>
              <w:t>Audits and Inspections Program</w:t>
            </w:r>
          </w:p>
        </w:tc>
      </w:tr>
      <w:tr w:rsidR="007068C5" w:rsidTr="007238D0">
        <w:trPr>
          <w:trHeight w:val="371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6DD" w:rsidRPr="00C138C3" w:rsidRDefault="000C56DD" w:rsidP="00AE6313">
            <w:pPr>
              <w:rPr>
                <w:rFonts w:asciiTheme="minorHAnsi" w:hAnsiTheme="minorHAnsi"/>
              </w:rPr>
            </w:pPr>
            <w:r w:rsidRPr="00C138C3">
              <w:rPr>
                <w:rFonts w:asciiTheme="minorHAnsi" w:hAnsiTheme="minorHAnsi"/>
              </w:rPr>
              <w:t>Date of Audit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0C56DD" w:rsidRPr="00C138C3" w:rsidRDefault="000C56DD" w:rsidP="00AE6313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0C56DD" w:rsidRPr="00AE6313" w:rsidRDefault="000C56DD" w:rsidP="00AE6313">
            <w:pPr>
              <w:rPr>
                <w:rFonts w:asciiTheme="minorHAnsi" w:hAnsiTheme="minorHAnsi"/>
              </w:rPr>
            </w:pPr>
            <w:r w:rsidRPr="00AE6313">
              <w:rPr>
                <w:rFonts w:asciiTheme="minorHAnsi" w:hAnsiTheme="minorHAnsi"/>
              </w:rPr>
              <w:t>Company</w:t>
            </w:r>
          </w:p>
        </w:tc>
        <w:tc>
          <w:tcPr>
            <w:tcW w:w="5148" w:type="dxa"/>
            <w:vAlign w:val="center"/>
          </w:tcPr>
          <w:p w:rsidR="000C56DD" w:rsidRPr="00C138C3" w:rsidRDefault="000C56DD" w:rsidP="00AE6313">
            <w:pPr>
              <w:rPr>
                <w:rFonts w:asciiTheme="minorHAnsi" w:hAnsiTheme="minorHAnsi"/>
              </w:rPr>
            </w:pPr>
          </w:p>
        </w:tc>
      </w:tr>
      <w:tr w:rsidR="007068C5" w:rsidTr="00426662">
        <w:trPr>
          <w:trHeight w:val="371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8C3" w:rsidRPr="00C138C3" w:rsidRDefault="00C138C3" w:rsidP="00AE6313">
            <w:pPr>
              <w:rPr>
                <w:rFonts w:asciiTheme="minorHAnsi" w:hAnsiTheme="minorHAnsi"/>
              </w:rPr>
            </w:pPr>
            <w:r w:rsidRPr="00C138C3">
              <w:rPr>
                <w:rFonts w:asciiTheme="minorHAnsi" w:hAnsiTheme="minorHAnsi"/>
              </w:rPr>
              <w:t>Location of Audit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C138C3" w:rsidRPr="00C138C3" w:rsidRDefault="00C138C3" w:rsidP="00AE6313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C138C3" w:rsidRPr="00AE6313" w:rsidRDefault="00C138C3" w:rsidP="00AE6313">
            <w:pPr>
              <w:rPr>
                <w:rFonts w:asciiTheme="minorHAnsi" w:hAnsiTheme="minorHAnsi"/>
              </w:rPr>
            </w:pPr>
            <w:r w:rsidRPr="00AE6313">
              <w:rPr>
                <w:rFonts w:asciiTheme="minorHAnsi" w:hAnsiTheme="minorHAnsi"/>
              </w:rPr>
              <w:t>Inspection Team</w:t>
            </w:r>
          </w:p>
        </w:tc>
        <w:tc>
          <w:tcPr>
            <w:tcW w:w="5148" w:type="dxa"/>
            <w:vAlign w:val="center"/>
          </w:tcPr>
          <w:p w:rsidR="00C138C3" w:rsidRPr="00C138C3" w:rsidRDefault="00C138C3" w:rsidP="00AE6313">
            <w:pPr>
              <w:rPr>
                <w:rFonts w:asciiTheme="minorHAnsi" w:hAnsiTheme="minorHAnsi"/>
              </w:rPr>
            </w:pPr>
          </w:p>
        </w:tc>
      </w:tr>
      <w:tr w:rsidR="007068C5" w:rsidTr="007238D0">
        <w:trPr>
          <w:trHeight w:val="371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8C3" w:rsidRPr="00C138C3" w:rsidRDefault="007238D0" w:rsidP="00AE6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Document #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8C3" w:rsidRPr="00A72046" w:rsidRDefault="00A72046" w:rsidP="00AE6313">
            <w:pPr>
              <w:rPr>
                <w:rFonts w:asciiTheme="minorHAnsi" w:hAnsiTheme="minorHAnsi"/>
                <w:sz w:val="28"/>
                <w:szCs w:val="28"/>
              </w:rPr>
            </w:pPr>
            <w:r w:rsidRPr="00A72046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C138C3" w:rsidRPr="00C138C3" w:rsidRDefault="00C138C3" w:rsidP="00AE6313">
            <w:pPr>
              <w:rPr>
                <w:rFonts w:asciiTheme="minorHAnsi" w:hAnsiTheme="minorHAnsi"/>
              </w:rPr>
            </w:pPr>
          </w:p>
        </w:tc>
        <w:tc>
          <w:tcPr>
            <w:tcW w:w="5148" w:type="dxa"/>
            <w:vAlign w:val="center"/>
          </w:tcPr>
          <w:p w:rsidR="00C138C3" w:rsidRPr="00C138C3" w:rsidRDefault="00C138C3" w:rsidP="00AE6313">
            <w:pPr>
              <w:rPr>
                <w:rFonts w:asciiTheme="minorHAnsi" w:hAnsiTheme="minorHAnsi"/>
              </w:rPr>
            </w:pPr>
          </w:p>
        </w:tc>
      </w:tr>
      <w:tr w:rsidR="007068C5" w:rsidTr="007238D0">
        <w:trPr>
          <w:trHeight w:val="3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8C3" w:rsidRPr="00C138C3" w:rsidRDefault="007238D0" w:rsidP="00AE6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Revision #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3" w:rsidRPr="00C138C3" w:rsidRDefault="00F85893" w:rsidP="00AE6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Peak Safety Walking/Working Surf. 012</w:t>
            </w: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C138C3" w:rsidRPr="00C138C3" w:rsidRDefault="00C138C3" w:rsidP="00AE6313">
            <w:pPr>
              <w:rPr>
                <w:rFonts w:asciiTheme="minorHAnsi" w:hAnsiTheme="minorHAnsi"/>
              </w:rPr>
            </w:pPr>
          </w:p>
        </w:tc>
        <w:tc>
          <w:tcPr>
            <w:tcW w:w="5148" w:type="dxa"/>
            <w:vAlign w:val="center"/>
          </w:tcPr>
          <w:p w:rsidR="00C138C3" w:rsidRPr="00C138C3" w:rsidRDefault="00C138C3" w:rsidP="00AE6313">
            <w:pPr>
              <w:rPr>
                <w:rFonts w:asciiTheme="minorHAnsi" w:hAnsiTheme="minorHAnsi"/>
              </w:rPr>
            </w:pPr>
          </w:p>
        </w:tc>
      </w:tr>
    </w:tbl>
    <w:p w:rsidR="000C56DD" w:rsidRPr="00C138C3" w:rsidRDefault="000C56DD">
      <w:pPr>
        <w:rPr>
          <w:sz w:val="16"/>
          <w:szCs w:val="16"/>
        </w:rPr>
      </w:pPr>
    </w:p>
    <w:tbl>
      <w:tblPr>
        <w:tblW w:w="14411" w:type="dxa"/>
        <w:jc w:val="center"/>
        <w:tblInd w:w="-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2165"/>
        <w:gridCol w:w="473"/>
        <w:gridCol w:w="517"/>
        <w:gridCol w:w="423"/>
      </w:tblGrid>
      <w:tr w:rsidR="007068C5" w:rsidTr="007238D0">
        <w:trPr>
          <w:cantSplit/>
          <w:trHeight w:val="620"/>
          <w:jc w:val="center"/>
        </w:trPr>
        <w:tc>
          <w:tcPr>
            <w:tcW w:w="833" w:type="dxa"/>
            <w:tcBorders>
              <w:right w:val="nil"/>
            </w:tcBorders>
            <w:vAlign w:val="center"/>
          </w:tcPr>
          <w:p w:rsidR="00363977" w:rsidRPr="007068C5" w:rsidRDefault="00363977" w:rsidP="00835770">
            <w:pPr>
              <w:rPr>
                <w:sz w:val="16"/>
                <w:szCs w:val="16"/>
              </w:rPr>
            </w:pPr>
          </w:p>
        </w:tc>
        <w:tc>
          <w:tcPr>
            <w:tcW w:w="12165" w:type="dxa"/>
            <w:tcBorders>
              <w:left w:val="nil"/>
              <w:right w:val="nil"/>
            </w:tcBorders>
          </w:tcPr>
          <w:p w:rsidR="00363977" w:rsidRPr="007068C5" w:rsidRDefault="00C77EBC" w:rsidP="00131063">
            <w:pPr>
              <w:pStyle w:val="Heading3"/>
              <w:jc w:val="center"/>
              <w:rPr>
                <w:rFonts w:asciiTheme="minorHAnsi" w:hAnsiTheme="minorHAnsi"/>
                <w:b w:val="0"/>
                <w:szCs w:val="28"/>
              </w:rPr>
            </w:pPr>
            <w:r>
              <w:rPr>
                <w:rFonts w:asciiTheme="minorHAnsi" w:hAnsiTheme="minorHAnsi"/>
                <w:b w:val="0"/>
                <w:szCs w:val="28"/>
              </w:rPr>
              <w:t>Walking and Working Surfaces</w:t>
            </w:r>
            <w:r w:rsidR="00E90380">
              <w:rPr>
                <w:rFonts w:asciiTheme="minorHAnsi" w:hAnsiTheme="minorHAnsi"/>
                <w:b w:val="0"/>
                <w:szCs w:val="28"/>
              </w:rPr>
              <w:t xml:space="preserve"> </w:t>
            </w:r>
            <w:r w:rsidR="001D48F9" w:rsidRPr="007068C5">
              <w:rPr>
                <w:rFonts w:asciiTheme="minorHAnsi" w:hAnsiTheme="minorHAnsi"/>
                <w:b w:val="0"/>
                <w:szCs w:val="28"/>
              </w:rPr>
              <w:t>Focus</w:t>
            </w:r>
            <w:r w:rsidR="00363977" w:rsidRPr="007068C5">
              <w:rPr>
                <w:rFonts w:asciiTheme="minorHAnsi" w:hAnsiTheme="minorHAnsi"/>
                <w:b w:val="0"/>
                <w:szCs w:val="28"/>
              </w:rPr>
              <w:t xml:space="preserve"> Audit</w:t>
            </w:r>
          </w:p>
        </w:tc>
        <w:tc>
          <w:tcPr>
            <w:tcW w:w="473" w:type="dxa"/>
            <w:tcBorders>
              <w:left w:val="nil"/>
              <w:right w:val="nil"/>
            </w:tcBorders>
            <w:textDirection w:val="btLr"/>
          </w:tcPr>
          <w:p w:rsidR="00363977" w:rsidRPr="007068C5" w:rsidRDefault="00363977" w:rsidP="0036397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68C5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517" w:type="dxa"/>
            <w:tcBorders>
              <w:left w:val="nil"/>
              <w:right w:val="nil"/>
            </w:tcBorders>
            <w:textDirection w:val="btLr"/>
          </w:tcPr>
          <w:p w:rsidR="00363977" w:rsidRPr="007068C5" w:rsidRDefault="00363977" w:rsidP="0036397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68C5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423" w:type="dxa"/>
            <w:tcBorders>
              <w:left w:val="nil"/>
            </w:tcBorders>
            <w:textDirection w:val="btLr"/>
          </w:tcPr>
          <w:p w:rsidR="00363977" w:rsidRPr="007068C5" w:rsidRDefault="00363977" w:rsidP="00363977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68C5"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C77EBC" w:rsidRPr="007238D0" w:rsidTr="007238D0">
        <w:trPr>
          <w:trHeight w:val="230"/>
          <w:jc w:val="center"/>
        </w:trPr>
        <w:tc>
          <w:tcPr>
            <w:tcW w:w="833" w:type="dxa"/>
            <w:vAlign w:val="center"/>
          </w:tcPr>
          <w:p w:rsidR="00C77EBC" w:rsidRPr="007238D0" w:rsidRDefault="00C77EBC" w:rsidP="00FA3D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165" w:type="dxa"/>
          </w:tcPr>
          <w:p w:rsidR="00C77EBC" w:rsidRPr="007238D0" w:rsidRDefault="00C77EBC" w:rsidP="00C67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Are steel plate traffic paths painted with non-skid paint?</w:t>
            </w:r>
          </w:p>
        </w:tc>
        <w:tc>
          <w:tcPr>
            <w:tcW w:w="47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EBC" w:rsidRPr="007238D0" w:rsidTr="007238D0">
        <w:trPr>
          <w:trHeight w:val="230"/>
          <w:jc w:val="center"/>
        </w:trPr>
        <w:tc>
          <w:tcPr>
            <w:tcW w:w="833" w:type="dxa"/>
            <w:vAlign w:val="center"/>
          </w:tcPr>
          <w:p w:rsidR="00C77EBC" w:rsidRPr="007238D0" w:rsidRDefault="00C77EBC" w:rsidP="00FA3D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165" w:type="dxa"/>
          </w:tcPr>
          <w:p w:rsidR="00C77EBC" w:rsidRPr="007238D0" w:rsidRDefault="00C77EBC" w:rsidP="00C67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Are the surfaces on walkways and platforms sufficiently non-slip when exposed to weather during construction?</w:t>
            </w:r>
          </w:p>
        </w:tc>
        <w:tc>
          <w:tcPr>
            <w:tcW w:w="47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EBC" w:rsidRPr="007238D0" w:rsidTr="007238D0">
        <w:trPr>
          <w:trHeight w:val="230"/>
          <w:jc w:val="center"/>
        </w:trPr>
        <w:tc>
          <w:tcPr>
            <w:tcW w:w="833" w:type="dxa"/>
            <w:vAlign w:val="center"/>
          </w:tcPr>
          <w:p w:rsidR="00C77EBC" w:rsidRPr="007238D0" w:rsidRDefault="00C77EBC" w:rsidP="00FA3D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165" w:type="dxa"/>
          </w:tcPr>
          <w:p w:rsidR="00C77EBC" w:rsidRPr="007238D0" w:rsidRDefault="00C77EBC" w:rsidP="00C67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Are floor edges beveled and labeled with appropriate warning signs?</w:t>
            </w:r>
          </w:p>
        </w:tc>
        <w:tc>
          <w:tcPr>
            <w:tcW w:w="47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EBC" w:rsidRPr="007238D0" w:rsidTr="007238D0">
        <w:trPr>
          <w:trHeight w:val="230"/>
          <w:jc w:val="center"/>
        </w:trPr>
        <w:tc>
          <w:tcPr>
            <w:tcW w:w="833" w:type="dxa"/>
            <w:vAlign w:val="center"/>
          </w:tcPr>
          <w:p w:rsidR="00C77EBC" w:rsidRPr="007238D0" w:rsidRDefault="00C77EBC" w:rsidP="00FA3D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165" w:type="dxa"/>
          </w:tcPr>
          <w:p w:rsidR="00C77EBC" w:rsidRPr="007238D0" w:rsidRDefault="00C77EBC" w:rsidP="00C67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Are steps, curbs, blockouts, slab depressions, and other tripping hazards located well away from window openings, exterior edges, and large floor openings?</w:t>
            </w:r>
          </w:p>
        </w:tc>
        <w:tc>
          <w:tcPr>
            <w:tcW w:w="47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EBC" w:rsidRPr="007238D0" w:rsidTr="007238D0">
        <w:trPr>
          <w:trHeight w:val="230"/>
          <w:jc w:val="center"/>
        </w:trPr>
        <w:tc>
          <w:tcPr>
            <w:tcW w:w="833" w:type="dxa"/>
            <w:vAlign w:val="center"/>
          </w:tcPr>
          <w:p w:rsidR="00C77EBC" w:rsidRPr="007238D0" w:rsidRDefault="00C77EBC" w:rsidP="00FA3D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165" w:type="dxa"/>
          </w:tcPr>
          <w:p w:rsidR="00C77EBC" w:rsidRPr="007238D0" w:rsidRDefault="00C77EBC" w:rsidP="00C67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Are cleats provided to help prevent slipping?</w:t>
            </w:r>
          </w:p>
        </w:tc>
        <w:tc>
          <w:tcPr>
            <w:tcW w:w="47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EBC" w:rsidRPr="007238D0" w:rsidTr="007238D0">
        <w:trPr>
          <w:trHeight w:val="230"/>
          <w:jc w:val="center"/>
        </w:trPr>
        <w:tc>
          <w:tcPr>
            <w:tcW w:w="833" w:type="dxa"/>
            <w:vAlign w:val="center"/>
          </w:tcPr>
          <w:p w:rsidR="00C77EBC" w:rsidRPr="007238D0" w:rsidRDefault="00C77EBC" w:rsidP="00FA3D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165" w:type="dxa"/>
          </w:tcPr>
          <w:p w:rsidR="00C77EBC" w:rsidRPr="007238D0" w:rsidRDefault="00C77EBC" w:rsidP="00C67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Do stairways and ramps run parallel and immediately adjacent to the structure, rather than perpendicular to the structure?</w:t>
            </w:r>
          </w:p>
        </w:tc>
        <w:tc>
          <w:tcPr>
            <w:tcW w:w="47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EBC" w:rsidRPr="007238D0" w:rsidTr="007238D0">
        <w:trPr>
          <w:trHeight w:val="230"/>
          <w:jc w:val="center"/>
        </w:trPr>
        <w:tc>
          <w:tcPr>
            <w:tcW w:w="833" w:type="dxa"/>
            <w:vAlign w:val="center"/>
          </w:tcPr>
          <w:p w:rsidR="00C77EBC" w:rsidRPr="007238D0" w:rsidRDefault="00C77EBC" w:rsidP="00FA3D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165" w:type="dxa"/>
          </w:tcPr>
          <w:p w:rsidR="00C77EBC" w:rsidRPr="007238D0" w:rsidRDefault="00C77EBC" w:rsidP="00C67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Are exterior stairways and ramps placed on the sheltered side of the structure or covered to protect them from rain, snow, and ice during construction?</w:t>
            </w:r>
          </w:p>
        </w:tc>
        <w:tc>
          <w:tcPr>
            <w:tcW w:w="47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EBC" w:rsidRPr="007238D0" w:rsidTr="007238D0">
        <w:trPr>
          <w:trHeight w:val="230"/>
          <w:jc w:val="center"/>
        </w:trPr>
        <w:tc>
          <w:tcPr>
            <w:tcW w:w="833" w:type="dxa"/>
            <w:vAlign w:val="center"/>
          </w:tcPr>
          <w:p w:rsidR="00C77EBC" w:rsidRPr="007238D0" w:rsidRDefault="00C77EBC" w:rsidP="00FA3D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165" w:type="dxa"/>
          </w:tcPr>
          <w:p w:rsidR="00C77EBC" w:rsidRPr="007238D0" w:rsidRDefault="00C77EBC" w:rsidP="00C67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Are covered drainage routes used in high foot traffic areas to prevent tripping hazards?</w:t>
            </w:r>
          </w:p>
        </w:tc>
        <w:tc>
          <w:tcPr>
            <w:tcW w:w="47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EBC" w:rsidRPr="007238D0" w:rsidTr="007238D0">
        <w:trPr>
          <w:trHeight w:val="230"/>
          <w:jc w:val="center"/>
        </w:trPr>
        <w:tc>
          <w:tcPr>
            <w:tcW w:w="833" w:type="dxa"/>
            <w:vAlign w:val="center"/>
          </w:tcPr>
          <w:p w:rsidR="00C77EBC" w:rsidRPr="007238D0" w:rsidRDefault="00C77EBC" w:rsidP="00FA3D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165" w:type="dxa"/>
          </w:tcPr>
          <w:p w:rsidR="00C77EBC" w:rsidRPr="007238D0" w:rsidRDefault="00C77EBC" w:rsidP="00C67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Are stairs, ladders, or ramps provided where there are changes in elevation in accessways? (ASTM F1166 recommends providing these for elevation changes of 12 inches or more)</w:t>
            </w:r>
          </w:p>
        </w:tc>
        <w:tc>
          <w:tcPr>
            <w:tcW w:w="47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EBC" w:rsidRPr="007238D0" w:rsidTr="007238D0">
        <w:trPr>
          <w:trHeight w:val="230"/>
          <w:jc w:val="center"/>
        </w:trPr>
        <w:tc>
          <w:tcPr>
            <w:tcW w:w="833" w:type="dxa"/>
            <w:vAlign w:val="center"/>
          </w:tcPr>
          <w:p w:rsidR="00C77EBC" w:rsidRPr="007238D0" w:rsidRDefault="00C77EBC" w:rsidP="00FA3D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165" w:type="dxa"/>
          </w:tcPr>
          <w:p w:rsidR="00C77EBC" w:rsidRPr="007238D0" w:rsidRDefault="00C77EBC" w:rsidP="00C67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Are permanent stairs and ladders assembled as early as possible to be used during construction?</w:t>
            </w:r>
          </w:p>
        </w:tc>
        <w:tc>
          <w:tcPr>
            <w:tcW w:w="47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EBC" w:rsidRPr="007238D0" w:rsidTr="007238D0">
        <w:trPr>
          <w:trHeight w:val="230"/>
          <w:jc w:val="center"/>
        </w:trPr>
        <w:tc>
          <w:tcPr>
            <w:tcW w:w="833" w:type="dxa"/>
            <w:vAlign w:val="center"/>
          </w:tcPr>
          <w:p w:rsidR="00C77EBC" w:rsidRPr="007238D0" w:rsidRDefault="00C77EBC" w:rsidP="00FA3D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165" w:type="dxa"/>
          </w:tcPr>
          <w:p w:rsidR="00C77EBC" w:rsidRPr="007238D0" w:rsidRDefault="00C77EBC" w:rsidP="00C67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Are permanent guardrails around roof and floor openings erected at the start of construction?</w:t>
            </w:r>
          </w:p>
        </w:tc>
        <w:tc>
          <w:tcPr>
            <w:tcW w:w="47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EBC" w:rsidRPr="007238D0" w:rsidTr="007238D0">
        <w:trPr>
          <w:trHeight w:val="230"/>
          <w:jc w:val="center"/>
        </w:trPr>
        <w:tc>
          <w:tcPr>
            <w:tcW w:w="833" w:type="dxa"/>
            <w:vAlign w:val="center"/>
          </w:tcPr>
          <w:p w:rsidR="00C77EBC" w:rsidRPr="007238D0" w:rsidRDefault="00C77EBC" w:rsidP="00FA3D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165" w:type="dxa"/>
          </w:tcPr>
          <w:p w:rsidR="00C77EBC" w:rsidRPr="007238D0" w:rsidRDefault="00C77EBC" w:rsidP="00C67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Are permanent catwalks or work platforms provided for truss installation and maintenance on tall, long span structures?</w:t>
            </w:r>
          </w:p>
        </w:tc>
        <w:tc>
          <w:tcPr>
            <w:tcW w:w="47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EBC" w:rsidRPr="007238D0" w:rsidTr="007238D0">
        <w:trPr>
          <w:trHeight w:val="230"/>
          <w:jc w:val="center"/>
        </w:trPr>
        <w:tc>
          <w:tcPr>
            <w:tcW w:w="833" w:type="dxa"/>
            <w:vAlign w:val="center"/>
          </w:tcPr>
          <w:p w:rsidR="00C77EBC" w:rsidRPr="007238D0" w:rsidRDefault="00C77EBC" w:rsidP="00FA3D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2165" w:type="dxa"/>
          </w:tcPr>
          <w:p w:rsidR="00C77EBC" w:rsidRPr="007238D0" w:rsidRDefault="00C77EBC" w:rsidP="00C674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38D0">
              <w:rPr>
                <w:rFonts w:asciiTheme="minorHAnsi" w:hAnsiTheme="minorHAnsi" w:cstheme="minorHAnsi"/>
                <w:sz w:val="20"/>
                <w:szCs w:val="20"/>
              </w:rPr>
              <w:t>Do elevated walkways and platforms have secondary access during construction?</w:t>
            </w:r>
          </w:p>
        </w:tc>
        <w:tc>
          <w:tcPr>
            <w:tcW w:w="47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" w:type="dxa"/>
          </w:tcPr>
          <w:p w:rsidR="00C77EBC" w:rsidRPr="007238D0" w:rsidRDefault="00C77E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70960" w:rsidRPr="007238D0" w:rsidRDefault="00070960" w:rsidP="00787C89">
      <w:pPr>
        <w:rPr>
          <w:rFonts w:asciiTheme="minorHAnsi" w:hAnsiTheme="minorHAnsi" w:cstheme="minorHAnsi"/>
          <w:b/>
          <w:sz w:val="20"/>
          <w:szCs w:val="20"/>
        </w:rPr>
      </w:pPr>
    </w:p>
    <w:p w:rsidR="00E032BB" w:rsidRPr="007238D0" w:rsidRDefault="00E032BB" w:rsidP="00E4198F">
      <w:pPr>
        <w:rPr>
          <w:rFonts w:asciiTheme="minorHAnsi" w:hAnsiTheme="minorHAnsi" w:cstheme="minorHAnsi"/>
          <w:b/>
          <w:sz w:val="20"/>
          <w:szCs w:val="20"/>
        </w:rPr>
      </w:pPr>
    </w:p>
    <w:p w:rsidR="00165055" w:rsidRPr="007238D0" w:rsidRDefault="00165055">
      <w:pPr>
        <w:rPr>
          <w:rFonts w:asciiTheme="minorHAnsi" w:hAnsiTheme="minorHAnsi" w:cstheme="minorHAnsi"/>
          <w:b/>
          <w:sz w:val="20"/>
          <w:szCs w:val="20"/>
        </w:rPr>
      </w:pPr>
      <w:r w:rsidRPr="007238D0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354780" w:rsidRPr="00AE6313" w:rsidRDefault="007068C5" w:rsidP="007068C5">
      <w:pPr>
        <w:jc w:val="center"/>
        <w:rPr>
          <w:rFonts w:asciiTheme="minorHAnsi" w:hAnsiTheme="minorHAnsi"/>
          <w:b/>
          <w:sz w:val="32"/>
          <w:szCs w:val="32"/>
        </w:rPr>
      </w:pPr>
      <w:r w:rsidRPr="00AE6313">
        <w:rPr>
          <w:rFonts w:asciiTheme="minorHAnsi" w:hAnsiTheme="minorHAnsi"/>
          <w:b/>
          <w:sz w:val="32"/>
          <w:szCs w:val="32"/>
        </w:rPr>
        <w:lastRenderedPageBreak/>
        <w:t>Focus Audit Observations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59"/>
        <w:gridCol w:w="4059"/>
        <w:gridCol w:w="900"/>
        <w:gridCol w:w="3150"/>
        <w:gridCol w:w="1269"/>
        <w:gridCol w:w="1179"/>
      </w:tblGrid>
      <w:tr w:rsidR="00AE6313" w:rsidRPr="00AE6313" w:rsidTr="00AE6313">
        <w:tc>
          <w:tcPr>
            <w:tcW w:w="4059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Observation / Concern</w:t>
            </w:r>
          </w:p>
        </w:tc>
        <w:tc>
          <w:tcPr>
            <w:tcW w:w="4059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Action Required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Priority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Responsible Person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Completion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7068C5" w:rsidRPr="00AE6313" w:rsidRDefault="007068C5" w:rsidP="007068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Initials</w:t>
            </w: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8C5" w:rsidTr="00AE6313">
        <w:trPr>
          <w:trHeight w:val="432"/>
        </w:trPr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068C5" w:rsidRPr="007068C5" w:rsidRDefault="007068C5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6313" w:rsidTr="00AE6313">
        <w:trPr>
          <w:trHeight w:val="432"/>
        </w:trPr>
        <w:tc>
          <w:tcPr>
            <w:tcW w:w="4059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AE6313" w:rsidRPr="007068C5" w:rsidRDefault="00AE6313" w:rsidP="007068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C1139" w:rsidRPr="00AE6313" w:rsidRDefault="003C1139" w:rsidP="00CD318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AE6313" w:rsidTr="00AE6313">
        <w:tc>
          <w:tcPr>
            <w:tcW w:w="3654" w:type="dxa"/>
          </w:tcPr>
          <w:p w:rsidR="00AE6313" w:rsidRPr="00AE6313" w:rsidRDefault="00AE6313" w:rsidP="00AE63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 Immediate action required</w:t>
            </w:r>
          </w:p>
        </w:tc>
        <w:tc>
          <w:tcPr>
            <w:tcW w:w="3654" w:type="dxa"/>
          </w:tcPr>
          <w:p w:rsidR="00AE6313" w:rsidRPr="00AE6313" w:rsidRDefault="00AE6313" w:rsidP="00AE63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Action required within 24hrs</w:t>
            </w:r>
          </w:p>
        </w:tc>
        <w:tc>
          <w:tcPr>
            <w:tcW w:w="3654" w:type="dxa"/>
          </w:tcPr>
          <w:p w:rsidR="00AE6313" w:rsidRPr="00AE6313" w:rsidRDefault="00AE6313" w:rsidP="00AE63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Action required within 48hrs</w:t>
            </w:r>
          </w:p>
        </w:tc>
        <w:tc>
          <w:tcPr>
            <w:tcW w:w="3654" w:type="dxa"/>
          </w:tcPr>
          <w:p w:rsidR="00AE6313" w:rsidRPr="00AE6313" w:rsidRDefault="00AE6313" w:rsidP="00AE63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6313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AE6313">
              <w:rPr>
                <w:rFonts w:asciiTheme="minorHAnsi" w:hAnsiTheme="minorHAnsi"/>
                <w:sz w:val="20"/>
                <w:szCs w:val="20"/>
              </w:rPr>
              <w:t>: Action required within 1 week</w:t>
            </w:r>
          </w:p>
        </w:tc>
      </w:tr>
    </w:tbl>
    <w:p w:rsidR="00AE6313" w:rsidRDefault="00AE6313" w:rsidP="00CD3181"/>
    <w:sectPr w:rsidR="00AE6313" w:rsidSect="007068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C9" w:rsidRDefault="00735DC9" w:rsidP="005171EE">
      <w:r>
        <w:separator/>
      </w:r>
    </w:p>
  </w:endnote>
  <w:endnote w:type="continuationSeparator" w:id="0">
    <w:p w:rsidR="00735DC9" w:rsidRDefault="00735DC9" w:rsidP="0051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C9" w:rsidRDefault="00735DC9" w:rsidP="005171EE">
      <w:r>
        <w:separator/>
      </w:r>
    </w:p>
  </w:footnote>
  <w:footnote w:type="continuationSeparator" w:id="0">
    <w:p w:rsidR="00735DC9" w:rsidRDefault="00735DC9" w:rsidP="0051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569"/>
    <w:multiLevelType w:val="hybridMultilevel"/>
    <w:tmpl w:val="22D21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15D56"/>
    <w:multiLevelType w:val="multilevel"/>
    <w:tmpl w:val="DCD0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D932287"/>
    <w:multiLevelType w:val="hybridMultilevel"/>
    <w:tmpl w:val="84EE0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9755D"/>
    <w:multiLevelType w:val="hybridMultilevel"/>
    <w:tmpl w:val="9ADA2FD4"/>
    <w:lvl w:ilvl="0" w:tplc="395E370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1" w:tplc="0409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C9"/>
    <w:rsid w:val="00015B5F"/>
    <w:rsid w:val="00033BB1"/>
    <w:rsid w:val="00057ED3"/>
    <w:rsid w:val="00070960"/>
    <w:rsid w:val="00080D46"/>
    <w:rsid w:val="00095D10"/>
    <w:rsid w:val="000B5B3D"/>
    <w:rsid w:val="000C3750"/>
    <w:rsid w:val="000C56DD"/>
    <w:rsid w:val="000D3DFB"/>
    <w:rsid w:val="000D485E"/>
    <w:rsid w:val="00131063"/>
    <w:rsid w:val="00135593"/>
    <w:rsid w:val="0013626C"/>
    <w:rsid w:val="001547CD"/>
    <w:rsid w:val="00164510"/>
    <w:rsid w:val="00165055"/>
    <w:rsid w:val="001A1E8E"/>
    <w:rsid w:val="001D2FFE"/>
    <w:rsid w:val="001D48F9"/>
    <w:rsid w:val="0020457C"/>
    <w:rsid w:val="00247EAF"/>
    <w:rsid w:val="00267132"/>
    <w:rsid w:val="002A0E2A"/>
    <w:rsid w:val="002D6836"/>
    <w:rsid w:val="00336154"/>
    <w:rsid w:val="00354780"/>
    <w:rsid w:val="00363977"/>
    <w:rsid w:val="00365EB4"/>
    <w:rsid w:val="003769E1"/>
    <w:rsid w:val="003922DF"/>
    <w:rsid w:val="003C1139"/>
    <w:rsid w:val="004015D5"/>
    <w:rsid w:val="00416BEC"/>
    <w:rsid w:val="00420B2E"/>
    <w:rsid w:val="004263AE"/>
    <w:rsid w:val="00426662"/>
    <w:rsid w:val="0045566E"/>
    <w:rsid w:val="00471717"/>
    <w:rsid w:val="0048127C"/>
    <w:rsid w:val="004918B0"/>
    <w:rsid w:val="004F695D"/>
    <w:rsid w:val="005171EE"/>
    <w:rsid w:val="0052040C"/>
    <w:rsid w:val="00521D59"/>
    <w:rsid w:val="00543545"/>
    <w:rsid w:val="00547457"/>
    <w:rsid w:val="00581114"/>
    <w:rsid w:val="00591785"/>
    <w:rsid w:val="005B0EAA"/>
    <w:rsid w:val="005E5337"/>
    <w:rsid w:val="00603114"/>
    <w:rsid w:val="00632FAF"/>
    <w:rsid w:val="006715C0"/>
    <w:rsid w:val="006A3B68"/>
    <w:rsid w:val="006B61C9"/>
    <w:rsid w:val="006D419E"/>
    <w:rsid w:val="007068C5"/>
    <w:rsid w:val="00714121"/>
    <w:rsid w:val="00715672"/>
    <w:rsid w:val="007238D0"/>
    <w:rsid w:val="00735DC9"/>
    <w:rsid w:val="00772AF4"/>
    <w:rsid w:val="0077532B"/>
    <w:rsid w:val="00787C89"/>
    <w:rsid w:val="007A1544"/>
    <w:rsid w:val="007A1DC0"/>
    <w:rsid w:val="007D2202"/>
    <w:rsid w:val="007F093B"/>
    <w:rsid w:val="00811EA5"/>
    <w:rsid w:val="00816DF2"/>
    <w:rsid w:val="00835770"/>
    <w:rsid w:val="00835BEB"/>
    <w:rsid w:val="00882E2E"/>
    <w:rsid w:val="0090072F"/>
    <w:rsid w:val="00923A4A"/>
    <w:rsid w:val="00965704"/>
    <w:rsid w:val="009A5CDC"/>
    <w:rsid w:val="009D011F"/>
    <w:rsid w:val="009D551B"/>
    <w:rsid w:val="009E4F9B"/>
    <w:rsid w:val="009E5B9C"/>
    <w:rsid w:val="00A01602"/>
    <w:rsid w:val="00A05543"/>
    <w:rsid w:val="00A25DFC"/>
    <w:rsid w:val="00A72046"/>
    <w:rsid w:val="00AA1287"/>
    <w:rsid w:val="00AC1EE2"/>
    <w:rsid w:val="00AD2955"/>
    <w:rsid w:val="00AE4C8D"/>
    <w:rsid w:val="00AE6313"/>
    <w:rsid w:val="00B25171"/>
    <w:rsid w:val="00B36395"/>
    <w:rsid w:val="00B5015F"/>
    <w:rsid w:val="00B564C6"/>
    <w:rsid w:val="00B746B1"/>
    <w:rsid w:val="00B814E9"/>
    <w:rsid w:val="00B922AD"/>
    <w:rsid w:val="00BA4582"/>
    <w:rsid w:val="00BA7BB0"/>
    <w:rsid w:val="00BE4534"/>
    <w:rsid w:val="00C138C3"/>
    <w:rsid w:val="00C50E77"/>
    <w:rsid w:val="00C549B4"/>
    <w:rsid w:val="00C67F2F"/>
    <w:rsid w:val="00C77EBC"/>
    <w:rsid w:val="00C86195"/>
    <w:rsid w:val="00CB1EF7"/>
    <w:rsid w:val="00CD3181"/>
    <w:rsid w:val="00CE66A7"/>
    <w:rsid w:val="00CF617C"/>
    <w:rsid w:val="00D12B53"/>
    <w:rsid w:val="00D177AD"/>
    <w:rsid w:val="00D47554"/>
    <w:rsid w:val="00D51346"/>
    <w:rsid w:val="00D60E59"/>
    <w:rsid w:val="00D66C69"/>
    <w:rsid w:val="00DA051D"/>
    <w:rsid w:val="00DA7E6A"/>
    <w:rsid w:val="00DF0B43"/>
    <w:rsid w:val="00E032BB"/>
    <w:rsid w:val="00E4198F"/>
    <w:rsid w:val="00E46837"/>
    <w:rsid w:val="00E54577"/>
    <w:rsid w:val="00E83119"/>
    <w:rsid w:val="00E86285"/>
    <w:rsid w:val="00E90380"/>
    <w:rsid w:val="00EA30E3"/>
    <w:rsid w:val="00EA5FB7"/>
    <w:rsid w:val="00EA7366"/>
    <w:rsid w:val="00F767D0"/>
    <w:rsid w:val="00F85893"/>
    <w:rsid w:val="00F86330"/>
    <w:rsid w:val="00F959B3"/>
    <w:rsid w:val="00FA252C"/>
    <w:rsid w:val="00FA2D7E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577"/>
    <w:rPr>
      <w:sz w:val="24"/>
      <w:szCs w:val="24"/>
    </w:rPr>
  </w:style>
  <w:style w:type="paragraph" w:styleId="Heading3">
    <w:name w:val="heading 3"/>
    <w:basedOn w:val="Normal"/>
    <w:next w:val="BodyText"/>
    <w:qFormat/>
    <w:rsid w:val="00DF0B43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A7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E6A"/>
    <w:pPr>
      <w:tabs>
        <w:tab w:val="center" w:pos="4320"/>
        <w:tab w:val="right" w:pos="8640"/>
      </w:tabs>
    </w:pPr>
  </w:style>
  <w:style w:type="paragraph" w:styleId="BodyText2">
    <w:name w:val="Body Text 2"/>
    <w:rsid w:val="00DF0B43"/>
    <w:pPr>
      <w:tabs>
        <w:tab w:val="num" w:pos="720"/>
        <w:tab w:val="left" w:pos="2160"/>
      </w:tabs>
      <w:spacing w:before="60" w:after="60"/>
      <w:ind w:left="2160" w:hanging="720"/>
    </w:pPr>
    <w:rPr>
      <w:sz w:val="22"/>
      <w:lang w:val="en-CA"/>
    </w:rPr>
  </w:style>
  <w:style w:type="paragraph" w:styleId="BalloonText">
    <w:name w:val="Balloon Text"/>
    <w:basedOn w:val="Normal"/>
    <w:semiHidden/>
    <w:rsid w:val="00DF0B43"/>
    <w:rPr>
      <w:rFonts w:ascii="Tahoma" w:hAnsi="Tahoma" w:cs="Tahoma"/>
      <w:sz w:val="16"/>
      <w:szCs w:val="16"/>
    </w:rPr>
  </w:style>
  <w:style w:type="paragraph" w:styleId="BodyText">
    <w:name w:val="Body Text"/>
    <w:aliases w:val="jfp_standard,bt,BT,vv"/>
    <w:basedOn w:val="Normal"/>
    <w:rsid w:val="00DF0B43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C13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577"/>
    <w:rPr>
      <w:sz w:val="24"/>
      <w:szCs w:val="24"/>
    </w:rPr>
  </w:style>
  <w:style w:type="paragraph" w:styleId="Heading3">
    <w:name w:val="heading 3"/>
    <w:basedOn w:val="Normal"/>
    <w:next w:val="BodyText"/>
    <w:qFormat/>
    <w:rsid w:val="00DF0B43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A7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E6A"/>
    <w:pPr>
      <w:tabs>
        <w:tab w:val="center" w:pos="4320"/>
        <w:tab w:val="right" w:pos="8640"/>
      </w:tabs>
    </w:pPr>
  </w:style>
  <w:style w:type="paragraph" w:styleId="BodyText2">
    <w:name w:val="Body Text 2"/>
    <w:rsid w:val="00DF0B43"/>
    <w:pPr>
      <w:tabs>
        <w:tab w:val="num" w:pos="720"/>
        <w:tab w:val="left" w:pos="2160"/>
      </w:tabs>
      <w:spacing w:before="60" w:after="60"/>
      <w:ind w:left="2160" w:hanging="720"/>
    </w:pPr>
    <w:rPr>
      <w:sz w:val="22"/>
      <w:lang w:val="en-CA"/>
    </w:rPr>
  </w:style>
  <w:style w:type="paragraph" w:styleId="BalloonText">
    <w:name w:val="Balloon Text"/>
    <w:basedOn w:val="Normal"/>
    <w:semiHidden/>
    <w:rsid w:val="00DF0B43"/>
    <w:rPr>
      <w:rFonts w:ascii="Tahoma" w:hAnsi="Tahoma" w:cs="Tahoma"/>
      <w:sz w:val="16"/>
      <w:szCs w:val="16"/>
    </w:rPr>
  </w:style>
  <w:style w:type="paragraph" w:styleId="BodyText">
    <w:name w:val="Body Text"/>
    <w:aliases w:val="jfp_standard,bt,BT,vv"/>
    <w:basedOn w:val="Normal"/>
    <w:rsid w:val="00DF0B43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C13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Audit</vt:lpstr>
    </vt:vector>
  </TitlesOfParts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Audit</dc:title>
  <dc:creator>angela.setera</dc:creator>
  <cp:lastModifiedBy>PeakUSA1</cp:lastModifiedBy>
  <cp:revision>2</cp:revision>
  <cp:lastPrinted>2008-06-10T20:37:00Z</cp:lastPrinted>
  <dcterms:created xsi:type="dcterms:W3CDTF">2013-10-25T02:31:00Z</dcterms:created>
  <dcterms:modified xsi:type="dcterms:W3CDTF">2013-10-25T02:31:00Z</dcterms:modified>
</cp:coreProperties>
</file>